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sz w:val="28"/>
          <w:szCs w:val="28"/>
          <w:rtl w:val="0"/>
        </w:rPr>
        <w:t xml:space="preserve">Oasis Verde HOA Meeting</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May 8, 2023</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Meeting called to order: 7pm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In attendance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Robin Oliver, Sandy Hoag, Shawn Hayes, Carrie Landes and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Robert Mersner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Reading of </w:t>
      </w:r>
      <w:r w:rsidDel="00000000" w:rsidR="00000000" w:rsidRPr="00000000">
        <w:rPr>
          <w:sz w:val="28"/>
          <w:szCs w:val="28"/>
          <w:u w:val="single"/>
          <w:rtl w:val="0"/>
        </w:rPr>
        <w:t xml:space="preserve">treasurer's</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 report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Most people have paid dues.  Waiting </w:t>
      </w:r>
      <w:r w:rsidDel="00000000" w:rsidR="00000000" w:rsidRPr="00000000">
        <w:rPr>
          <w:sz w:val="28"/>
          <w:szCs w:val="28"/>
          <w:rtl w:val="0"/>
        </w:rPr>
        <w:t xml:space="preserve">for approximately</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26 people.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It was discussed to take some money from the HOA saving account and add to the annuity account, when it matures.  We will also investigate other investment opportunities.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Reading of Violations report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Most people respond to violations; however, we have 6 to 8 people who simply ignore the notices. </w:t>
      </w: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Discussion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How to get people into compliance. It was decided that after the third violation notice a fine of two hundred fifty dollars (250.00) will be issued. A fifty dollar ($50.00) fine for each consecutive month that violation </w:t>
      </w:r>
      <w:r w:rsidDel="00000000" w:rsidR="00000000" w:rsidRPr="00000000">
        <w:rPr>
          <w:sz w:val="28"/>
          <w:szCs w:val="28"/>
          <w:rtl w:val="0"/>
        </w:rPr>
        <w:t xml:space="preserve">i</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 not addressed will also be issued.  We also state that a homeowner who </w:t>
      </w:r>
      <w:r w:rsidDel="00000000" w:rsidR="00000000" w:rsidRPr="00000000">
        <w:rPr>
          <w:sz w:val="28"/>
          <w:szCs w:val="28"/>
          <w:rtl w:val="0"/>
        </w:rPr>
        <w:t xml:space="preserve">i</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 having special circumstances could reach out to us for help or an extension.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 the fall the board plans to rewrite the CC&amp;R’s to follow the City of Mesa’s code compliance rules.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It was also discussed that fines for trash cans not moved behind RV gates be implemented, this item was tabled. It is being added to the newsletter to bring to homeowners' attention that this is a rule of the current CC&amp;R’s.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Clean Sweep Program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This program went well this year with no complaints from the City of Mesa or homeowners. The City of Mesa prefers to select locations of the dumpster to not be in front of homes.  Robin will get on the schedule for next year and will try to get Elmwood included again.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Mailing list &amp; email list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We are working on updating both lists. The HOA is using emails to keep homeowners informed. We are only using the US Post Office for the annual mailing including dues invoice, budget info, and voting ballots.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Updating CC&amp;R’s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 the fall we will attempt to get a simple form for homeowners to approve.  CC&amp;R’s will follow the City of Mesa code compliance. This will be mailed to the homeowners instead of hand delivering.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single"/>
          <w:shd w:fill="auto" w:val="clear"/>
          <w:vertAlign w:val="baseline"/>
          <w:rtl w:val="0"/>
        </w:rPr>
        <w:t xml:space="preserve">Park</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two bridges in the park have been replaced. They were in bad shape and replaced before someone got seriously hurt. The bridges were replaced with material that will last 25 years.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Peeling signs were replaced around the park area.  We will add more signage in the fall.</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 the fall we would like to plan a community event to help reline the park pathways.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 new business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Next HOA meeting November 14, 2023</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Meeting adjourned 7:54</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